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F84" w:rsidRDefault="00EA3D83"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page">
              <wp:align>left</wp:align>
            </wp:positionH>
            <wp:positionV relativeFrom="paragraph">
              <wp:posOffset>333375</wp:posOffset>
            </wp:positionV>
            <wp:extent cx="7553325" cy="961390"/>
            <wp:effectExtent l="0" t="0" r="9525" b="0"/>
            <wp:wrapSquare wrapText="bothSides" distT="114300" distB="114300" distL="114300" distR="114300"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5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961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F75A9">
        <w:rPr>
          <w:rFonts w:ascii="Amarante" w:eastAsia="Amarante" w:hAnsi="Amarante" w:cs="Amarante"/>
          <w:b/>
          <w:sz w:val="32"/>
          <w:szCs w:val="32"/>
        </w:rPr>
        <w:t xml:space="preserve"> KEEGAN TIMES:</w:t>
      </w:r>
      <w:r>
        <w:rPr>
          <w:rFonts w:ascii="Calibri" w:eastAsia="Calibri" w:hAnsi="Calibri" w:cs="Calibri"/>
          <w:b/>
          <w:sz w:val="28"/>
          <w:szCs w:val="28"/>
        </w:rPr>
        <w:t xml:space="preserve">    11-16-18</w:t>
      </w:r>
      <w:r w:rsidR="005F75A9">
        <w:rPr>
          <w:rFonts w:ascii="Calibri" w:eastAsia="Calibri" w:hAnsi="Calibri" w:cs="Calibri"/>
          <w:b/>
          <w:sz w:val="28"/>
          <w:szCs w:val="28"/>
        </w:rPr>
        <w:t xml:space="preserve">       </w:t>
      </w:r>
      <w:r w:rsidR="005F75A9">
        <w:rPr>
          <w:rFonts w:ascii="Calibri" w:eastAsia="Calibri" w:hAnsi="Calibri" w:cs="Calibri"/>
          <w:sz w:val="28"/>
          <w:szCs w:val="28"/>
        </w:rPr>
        <w:t xml:space="preserve">vkeegan@riverdale.k12.wi.us                          </w:t>
      </w:r>
      <w:r w:rsidR="005F75A9">
        <w:rPr>
          <w:rFonts w:ascii="Castellar" w:eastAsia="Castellar" w:hAnsi="Castellar" w:cs="Castellar"/>
          <w:sz w:val="40"/>
          <w:szCs w:val="40"/>
        </w:rPr>
        <w:t xml:space="preserve">                                         </w:t>
      </w:r>
    </w:p>
    <w:tbl>
      <w:tblPr>
        <w:tblStyle w:val="a"/>
        <w:tblW w:w="96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8"/>
        <w:gridCol w:w="5748"/>
      </w:tblGrid>
      <w:tr w:rsidR="007A1F84">
        <w:trPr>
          <w:trHeight w:val="1980"/>
        </w:trPr>
        <w:tc>
          <w:tcPr>
            <w:tcW w:w="3888" w:type="dxa"/>
          </w:tcPr>
          <w:p w:rsidR="007A1F84" w:rsidRDefault="005F75A9">
            <w:pPr>
              <w:tabs>
                <w:tab w:val="left" w:pos="2670"/>
              </w:tabs>
            </w:pPr>
            <w:r>
              <w:rPr>
                <w:b/>
                <w:sz w:val="60"/>
                <w:szCs w:val="60"/>
              </w:rPr>
              <w:t>Reading</w:t>
            </w:r>
          </w:p>
          <w:p w:rsidR="007A1F84" w:rsidRDefault="007A1F84">
            <w:pPr>
              <w:tabs>
                <w:tab w:val="left" w:pos="2670"/>
              </w:tabs>
            </w:pPr>
          </w:p>
          <w:p w:rsidR="007A1F84" w:rsidRDefault="005F75A9">
            <w:pPr>
              <w:tabs>
                <w:tab w:val="left" w:pos="267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0" hidden="0" allowOverlap="1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0</wp:posOffset>
                  </wp:positionV>
                  <wp:extent cx="1152525" cy="1143000"/>
                  <wp:effectExtent l="0" t="0" r="0" b="0"/>
                  <wp:wrapSquare wrapText="bothSides" distT="0" distB="0" distL="114300" distR="114300"/>
                  <wp:docPr id="8" name="image18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A1F84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</w:pPr>
            <w:r>
              <w:t xml:space="preserve">Please return reading logs every day.  </w:t>
            </w:r>
          </w:p>
          <w:p w:rsidR="007A1F84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Essential Question:  What do we love about animals?</w:t>
            </w:r>
          </w:p>
          <w:p w:rsidR="007A1F84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t>Genre:  Poetry</w:t>
            </w:r>
          </w:p>
          <w:p w:rsidR="007A1F84" w:rsidRDefault="005F75A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</w:pPr>
            <w:r>
              <w:t>A rhyming poem:</w:t>
            </w:r>
          </w:p>
          <w:p w:rsidR="007A1F84" w:rsidRDefault="005F75A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</w:pPr>
            <w:r>
              <w:t>Has words that end with the same sounds.</w:t>
            </w:r>
          </w:p>
          <w:p w:rsidR="007A1F84" w:rsidRDefault="005F75A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</w:pPr>
            <w:r>
              <w:t>Tells a poet’s thoughts or feelings.</w:t>
            </w:r>
          </w:p>
          <w:p w:rsidR="007A1F84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</w:pPr>
            <w:r>
              <w:t>Vocabulary Strategy:  Suffixes</w:t>
            </w:r>
          </w:p>
          <w:p w:rsidR="007A1F84" w:rsidRDefault="005F75A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</w:pPr>
            <w:r>
              <w:t>A suffix is a word part or syllable added to the end of a word.  You can separate the root word from a suffix, such as -</w:t>
            </w:r>
            <w:proofErr w:type="spellStart"/>
            <w:r>
              <w:t>ful</w:t>
            </w:r>
            <w:proofErr w:type="spellEnd"/>
            <w:r>
              <w:t xml:space="preserve"> or -</w:t>
            </w:r>
            <w:proofErr w:type="spellStart"/>
            <w:r>
              <w:t>ly</w:t>
            </w:r>
            <w:proofErr w:type="spellEnd"/>
            <w:r>
              <w:t xml:space="preserve"> to figure out what the word means.</w:t>
            </w:r>
          </w:p>
          <w:p w:rsidR="007A1F84" w:rsidRDefault="005F75A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</w:pPr>
            <w:r>
              <w:t>For example:  loudly - root word is loud, which means “full of noise.”  The suffix is -</w:t>
            </w:r>
            <w:proofErr w:type="spellStart"/>
            <w:r>
              <w:t>ly</w:t>
            </w:r>
            <w:proofErr w:type="spellEnd"/>
            <w:r>
              <w:t xml:space="preserve"> which means “in a certain way.”  The word </w:t>
            </w:r>
            <w:r>
              <w:rPr>
                <w:b/>
              </w:rPr>
              <w:t>loudly</w:t>
            </w:r>
            <w:r>
              <w:t xml:space="preserve"> means “in a noisy way.”</w:t>
            </w:r>
          </w:p>
          <w:p w:rsidR="007A1F84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Vocabulary:  behave, flapping, express, feathers, poem, rhythm, rhyme, word choice</w:t>
            </w:r>
          </w:p>
          <w:p w:rsidR="007A1F84" w:rsidRDefault="005F75A9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</w:pPr>
            <w:r>
              <w:t>Listening Comprehension strategy:  reread.</w:t>
            </w:r>
          </w:p>
        </w:tc>
      </w:tr>
      <w:tr w:rsidR="007A1F84">
        <w:trPr>
          <w:trHeight w:val="1040"/>
        </w:trPr>
        <w:tc>
          <w:tcPr>
            <w:tcW w:w="3888" w:type="dxa"/>
          </w:tcPr>
          <w:p w:rsidR="007A1F84" w:rsidRDefault="005F75A9">
            <w:pPr>
              <w:tabs>
                <w:tab w:val="left" w:pos="2895"/>
              </w:tabs>
            </w:pPr>
            <w:r>
              <w:rPr>
                <w:rFonts w:ascii="Arial" w:eastAsia="Arial" w:hAnsi="Arial" w:cs="Arial"/>
                <w:sz w:val="52"/>
                <w:szCs w:val="52"/>
              </w:rPr>
              <w:t xml:space="preserve">Spelling           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0" hidden="0" allowOverlap="1">
                  <wp:simplePos x="0" y="0"/>
                  <wp:positionH relativeFrom="margin">
                    <wp:posOffset>1200150</wp:posOffset>
                  </wp:positionH>
                  <wp:positionV relativeFrom="paragraph">
                    <wp:posOffset>-2539</wp:posOffset>
                  </wp:positionV>
                  <wp:extent cx="1143000" cy="752475"/>
                  <wp:effectExtent l="0" t="0" r="0" b="0"/>
                  <wp:wrapSquare wrapText="bothSides" distT="0" distB="0" distL="114300" distR="114300"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A1F84" w:rsidRDefault="005F75A9">
            <w:pPr>
              <w:tabs>
                <w:tab w:val="left" w:pos="2895"/>
              </w:tabs>
            </w:pPr>
            <w:r>
              <w:rPr>
                <w:rFonts w:ascii="Arial" w:eastAsia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7A1F84" w:rsidRDefault="005F75A9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i/>
              </w:rPr>
            </w:pPr>
            <w:bookmarkStart w:id="0" w:name="_ocpzedpu3fqi" w:colFirst="0" w:colLast="0"/>
            <w:bookmarkEnd w:id="0"/>
            <w:r>
              <w:rPr>
                <w:b/>
              </w:rPr>
              <w:t xml:space="preserve">Three- Letter Blends </w:t>
            </w:r>
            <w:proofErr w:type="spellStart"/>
            <w:r>
              <w:rPr>
                <w:b/>
              </w:rPr>
              <w:t>scr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spr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spl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shr</w:t>
            </w:r>
            <w:proofErr w:type="spellEnd"/>
            <w:r>
              <w:rPr>
                <w:b/>
              </w:rPr>
              <w:t>:  scratch, scrape, spring, throne, stripe, strange, shred, shrub, splash, split</w:t>
            </w:r>
          </w:p>
          <w:p w:rsidR="007A1F84" w:rsidRDefault="005F75A9" w:rsidP="00EA3D8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b/>
                <w:i/>
              </w:rPr>
            </w:pPr>
            <w:bookmarkStart w:id="1" w:name="_sr873gai0vap" w:colFirst="0" w:colLast="0"/>
            <w:bookmarkEnd w:id="1"/>
            <w:r>
              <w:rPr>
                <w:b/>
              </w:rPr>
              <w:t>Review High-Frequency Words: catch, sting, far, flower, until</w:t>
            </w:r>
            <w:bookmarkStart w:id="2" w:name="_f36uhpvbl4b3" w:colFirst="0" w:colLast="0"/>
            <w:bookmarkEnd w:id="2"/>
          </w:p>
        </w:tc>
      </w:tr>
      <w:tr w:rsidR="007A1F84">
        <w:trPr>
          <w:trHeight w:val="1200"/>
        </w:trPr>
        <w:tc>
          <w:tcPr>
            <w:tcW w:w="3888" w:type="dxa"/>
          </w:tcPr>
          <w:p w:rsidR="007A1F84" w:rsidRDefault="005F75A9">
            <w:r>
              <w:rPr>
                <w:rFonts w:ascii="Calibri" w:eastAsia="Calibri" w:hAnsi="Calibri" w:cs="Calibri"/>
                <w:b/>
                <w:sz w:val="44"/>
                <w:szCs w:val="44"/>
              </w:rPr>
              <w:t xml:space="preserve">MATH </w:t>
            </w:r>
          </w:p>
          <w:p w:rsidR="007A1F84" w:rsidRDefault="007A1F84"/>
          <w:p w:rsidR="007A1F84" w:rsidRDefault="005F75A9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0" hidden="0" allowOverlap="1">
                  <wp:simplePos x="0" y="0"/>
                  <wp:positionH relativeFrom="margin">
                    <wp:posOffset>1095375</wp:posOffset>
                  </wp:positionH>
                  <wp:positionV relativeFrom="paragraph">
                    <wp:posOffset>-438149</wp:posOffset>
                  </wp:positionV>
                  <wp:extent cx="1143000" cy="1038225"/>
                  <wp:effectExtent l="0" t="0" r="0" b="0"/>
                  <wp:wrapSquare wrapText="bothSides" distT="0" distB="0" distL="114300" distR="114300"/>
                  <wp:docPr id="6" name="image16.png" descr="C:\Documents and Settings\vkeegan\Local Settings\Temporary Internet Files\Content.IE5\0AZL6Q35\MC90033268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Documents and Settings\vkeegan\Local Settings\Temporary Internet Files\Content.IE5\0AZL6Q35\MC900332680[1].wm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A1F84" w:rsidRDefault="007A1F84">
            <w:pPr>
              <w:spacing w:line="276" w:lineRule="auto"/>
            </w:pPr>
          </w:p>
          <w:p w:rsidR="00EA3D83" w:rsidRDefault="00EA3D83" w:rsidP="00EA3D83">
            <w:pPr>
              <w:spacing w:line="276" w:lineRule="auto"/>
              <w:ind w:left="720"/>
              <w:contextualSpacing/>
              <w:rPr>
                <w:b/>
                <w:u w:val="single"/>
              </w:rPr>
            </w:pPr>
          </w:p>
          <w:p w:rsidR="00EA3D83" w:rsidRDefault="00EA3D83" w:rsidP="00EA3D83">
            <w:pPr>
              <w:spacing w:line="276" w:lineRule="auto"/>
              <w:ind w:left="720"/>
              <w:contextualSpacing/>
              <w:rPr>
                <w:b/>
                <w:u w:val="single"/>
              </w:rPr>
            </w:pPr>
          </w:p>
          <w:p w:rsidR="00EA3D83" w:rsidRDefault="005F75A9" w:rsidP="00EA3D83">
            <w:pPr>
              <w:spacing w:line="276" w:lineRule="auto"/>
              <w:ind w:left="720"/>
              <w:contextualSpacing/>
            </w:pPr>
            <w:r w:rsidRPr="00EA3D83">
              <w:rPr>
                <w:b/>
                <w:u w:val="single"/>
              </w:rPr>
              <w:lastRenderedPageBreak/>
              <w:t>Riverdale Family Page:</w:t>
            </w:r>
            <w:r>
              <w:t xml:space="preserve">  </w:t>
            </w:r>
          </w:p>
          <w:p w:rsidR="007A1F84" w:rsidRDefault="005F75A9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REFLEX Math</w:t>
            </w:r>
            <w:r>
              <w:t xml:space="preserve"> - Great Job earning those </w:t>
            </w:r>
            <w:r>
              <w:rPr>
                <w:color w:val="38761D"/>
              </w:rPr>
              <w:t>GREEN</w:t>
            </w:r>
            <w:r>
              <w:t xml:space="preserve"> Lights!</w:t>
            </w:r>
          </w:p>
          <w:p w:rsidR="00EA3D83" w:rsidRDefault="00EA3D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proofErr w:type="spellStart"/>
            <w:r w:rsidRPr="00EA3D83">
              <w:rPr>
                <w:b/>
              </w:rPr>
              <w:t>Matific</w:t>
            </w:r>
            <w:proofErr w:type="spellEnd"/>
            <w:r>
              <w:rPr>
                <w:b/>
              </w:rPr>
              <w:t xml:space="preserve"> – </w:t>
            </w:r>
            <w:r w:rsidR="00A80DB5" w:rsidRPr="00A80DB5">
              <w:t>A g</w:t>
            </w:r>
            <w:r w:rsidRPr="00EA3D83">
              <w:t>reat way to prepare for our Winter MI</w:t>
            </w:r>
            <w:r w:rsidR="00A80DB5">
              <w:t xml:space="preserve"> </w:t>
            </w:r>
            <w:r w:rsidRPr="00EA3D83">
              <w:t>(Math Inventory).</w:t>
            </w:r>
            <w:bookmarkStart w:id="3" w:name="_GoBack"/>
            <w:bookmarkEnd w:id="3"/>
          </w:p>
          <w:p w:rsidR="007A1F84" w:rsidRDefault="00EA3D83" w:rsidP="00EA3D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 w:rsidRPr="00EA3D83">
              <w:rPr>
                <w:b/>
              </w:rPr>
              <w:t>Think Central –</w:t>
            </w:r>
            <w:r>
              <w:t xml:space="preserve"> </w:t>
            </w:r>
            <w:r w:rsidR="00A80DB5">
              <w:t xml:space="preserve">An </w:t>
            </w:r>
            <w:r>
              <w:t>Extension of our Math Book.</w:t>
            </w:r>
          </w:p>
        </w:tc>
        <w:tc>
          <w:tcPr>
            <w:tcW w:w="5748" w:type="dxa"/>
          </w:tcPr>
          <w:p w:rsidR="007A1F84" w:rsidRDefault="005F75A9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lastRenderedPageBreak/>
              <w:t>Unit 2 Addition within 200</w:t>
            </w:r>
          </w:p>
          <w:p w:rsidR="007A1F84" w:rsidRDefault="005F75A9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Review the relationship between addition and subtraction.</w:t>
            </w:r>
          </w:p>
          <w:p w:rsidR="007A1F84" w:rsidRDefault="00EA3D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 xml:space="preserve">Review proof drawings, </w:t>
            </w:r>
            <w:r w:rsidR="005F75A9">
              <w:t>expanded form</w:t>
            </w:r>
            <w:r>
              <w:t>, standard form, and number word form.</w:t>
            </w:r>
          </w:p>
          <w:p w:rsidR="007A1F84" w:rsidRDefault="007A1F84">
            <w:pPr>
              <w:spacing w:line="276" w:lineRule="auto"/>
            </w:pPr>
          </w:p>
          <w:p w:rsidR="007A1F84" w:rsidRDefault="005F75A9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lastRenderedPageBreak/>
              <w:t>Explore methods of 2-digit addition that involve making a new ten or hundred.</w:t>
            </w:r>
          </w:p>
          <w:p w:rsidR="007A1F84" w:rsidRDefault="005F75A9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Key Addition words:  total, altogether, combined, both, sum, plus, add, increase, join...how many in all?</w:t>
            </w:r>
          </w:p>
          <w:p w:rsidR="00EA3D83" w:rsidRDefault="00EA3D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r>
              <w:t>Great Job on our number fluency, fact fluency and math boxes!</w:t>
            </w:r>
          </w:p>
          <w:p w:rsidR="007A1F84" w:rsidRDefault="007A1F84" w:rsidP="00EA3D83">
            <w:pPr>
              <w:spacing w:line="276" w:lineRule="auto"/>
              <w:ind w:left="360"/>
              <w:contextualSpacing/>
              <w:rPr>
                <w:b/>
                <w:i/>
              </w:rPr>
            </w:pPr>
          </w:p>
        </w:tc>
      </w:tr>
      <w:tr w:rsidR="007A1F84">
        <w:trPr>
          <w:trHeight w:val="2300"/>
        </w:trPr>
        <w:tc>
          <w:tcPr>
            <w:tcW w:w="3888" w:type="dxa"/>
          </w:tcPr>
          <w:p w:rsidR="007A1F84" w:rsidRDefault="005F75A9">
            <w:r>
              <w:rPr>
                <w:rFonts w:ascii="Libre Baskerville" w:eastAsia="Libre Baskerville" w:hAnsi="Libre Baskerville" w:cs="Libre Baskerville"/>
                <w:sz w:val="44"/>
                <w:szCs w:val="44"/>
              </w:rPr>
              <w:lastRenderedPageBreak/>
              <w:t>Educational Websites</w:t>
            </w:r>
            <w:r>
              <w:t xml:space="preserve">           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0" hidden="0" allowOverlap="1">
                  <wp:simplePos x="0" y="0"/>
                  <wp:positionH relativeFrom="margin">
                    <wp:posOffset>1095375</wp:posOffset>
                  </wp:positionH>
                  <wp:positionV relativeFrom="paragraph">
                    <wp:posOffset>-1904</wp:posOffset>
                  </wp:positionV>
                  <wp:extent cx="1295400" cy="638175"/>
                  <wp:effectExtent l="0" t="0" r="0" b="0"/>
                  <wp:wrapSquare wrapText="bothSides" distT="0" distB="0" distL="114300" distR="114300"/>
                  <wp:docPr id="10" name="image20.png" descr="C:\Program Files\Microsoft Office\MEDIA\CAGCAT10\j0205582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C:\Program Files\Microsoft Office\MEDIA\CAGCAT10\j0205582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A1F84" w:rsidRDefault="00A80DB5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hyperlink r:id="rId10">
              <w:r w:rsidR="005F75A9">
                <w:rPr>
                  <w:color w:val="0000FF"/>
                  <w:u w:val="single"/>
                </w:rPr>
                <w:t>www.sheppardsoftware.com</w:t>
              </w:r>
            </w:hyperlink>
            <w:r w:rsidR="005F75A9">
              <w:t xml:space="preserve"> </w:t>
            </w:r>
          </w:p>
          <w:p w:rsidR="007A1F84" w:rsidRDefault="00A80DB5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hyperlink r:id="rId11">
              <w:r w:rsidR="005F75A9">
                <w:rPr>
                  <w:color w:val="0000FF"/>
                  <w:u w:val="single"/>
                </w:rPr>
                <w:t>www.eduplace.com</w:t>
              </w:r>
            </w:hyperlink>
            <w:hyperlink r:id="rId12"/>
          </w:p>
          <w:p w:rsidR="007A1F84" w:rsidRDefault="00A80DB5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hyperlink r:id="rId13">
              <w:r w:rsidR="005F75A9">
                <w:rPr>
                  <w:color w:val="0000FF"/>
                  <w:u w:val="single"/>
                </w:rPr>
                <w:t>www.spellingcity.com</w:t>
              </w:r>
            </w:hyperlink>
            <w:r w:rsidR="005F75A9">
              <w:t xml:space="preserve"> </w:t>
            </w:r>
          </w:p>
          <w:p w:rsidR="007A1F84" w:rsidRDefault="00A80DB5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hyperlink r:id="rId14">
              <w:r w:rsidR="005F75A9">
                <w:rPr>
                  <w:color w:val="0000FF"/>
                  <w:u w:val="single"/>
                </w:rPr>
                <w:t>www.fun4thebrain.com</w:t>
              </w:r>
            </w:hyperlink>
            <w:hyperlink r:id="rId15"/>
          </w:p>
          <w:p w:rsidR="007A1F84" w:rsidRDefault="00A80DB5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hyperlink r:id="rId16">
              <w:r w:rsidR="005F75A9">
                <w:rPr>
                  <w:color w:val="1155CC"/>
                  <w:u w:val="single"/>
                </w:rPr>
                <w:t>www.eduplace.com</w:t>
              </w:r>
            </w:hyperlink>
            <w:r w:rsidR="005F75A9">
              <w:t xml:space="preserve">  </w:t>
            </w:r>
          </w:p>
          <w:p w:rsidR="007A1F84" w:rsidRDefault="00A80DB5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hyperlink r:id="rId17">
              <w:r w:rsidR="005F75A9">
                <w:rPr>
                  <w:color w:val="1155CC"/>
                  <w:u w:val="single"/>
                </w:rPr>
                <w:t>www.thinkcentral.com</w:t>
              </w:r>
            </w:hyperlink>
          </w:p>
          <w:p w:rsidR="007A1F84" w:rsidRDefault="00A80DB5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hyperlink r:id="rId18">
              <w:r w:rsidR="005F75A9">
                <w:rPr>
                  <w:color w:val="1155CC"/>
                  <w:u w:val="single"/>
                </w:rPr>
                <w:t>www.abcya.com</w:t>
              </w:r>
            </w:hyperlink>
          </w:p>
        </w:tc>
      </w:tr>
      <w:tr w:rsidR="007A1F84">
        <w:trPr>
          <w:trHeight w:val="1940"/>
        </w:trPr>
        <w:tc>
          <w:tcPr>
            <w:tcW w:w="3888" w:type="dxa"/>
          </w:tcPr>
          <w:p w:rsidR="007A1F84" w:rsidRDefault="005F75A9">
            <w:r>
              <w:rPr>
                <w:rFonts w:ascii="Libre Baskerville" w:eastAsia="Libre Baskerville" w:hAnsi="Libre Baskerville" w:cs="Libre Baskerville"/>
                <w:b/>
                <w:sz w:val="52"/>
                <w:szCs w:val="52"/>
              </w:rPr>
              <w:t xml:space="preserve">Science 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0" hidden="0" allowOverlap="1">
                  <wp:simplePos x="0" y="0"/>
                  <wp:positionH relativeFrom="margi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0" t="0" r="0" b="0"/>
                  <wp:wrapSquare wrapText="bothSides" distT="0" distB="0" distL="114300" distR="114300"/>
                  <wp:docPr id="9" name="image19.png" descr="C:\Documents and Settings\vkeegan\Local Settings\Temporary Internet Files\Content.IE5\0AZL6Q35\MC900431532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C:\Documents and Settings\vkeegan\Local Settings\Temporary Internet Files\Content.IE5\0AZL6Q35\MC900431532[1]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A1F84" w:rsidRDefault="005F75A9">
            <w:r>
              <w:rPr>
                <w:rFonts w:ascii="Libre Baskerville" w:eastAsia="Libre Baskerville" w:hAnsi="Libre Baskerville" w:cs="Libre Baskerville"/>
                <w:b/>
                <w:sz w:val="52"/>
                <w:szCs w:val="52"/>
              </w:rPr>
              <w:t xml:space="preserve">Social Studies </w:t>
            </w:r>
          </w:p>
        </w:tc>
        <w:tc>
          <w:tcPr>
            <w:tcW w:w="5748" w:type="dxa"/>
          </w:tcPr>
          <w:p w:rsidR="007A1F84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Riverdale home page, staff, resources:</w:t>
            </w:r>
          </w:p>
          <w:p w:rsidR="007A1F84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 xml:space="preserve">Tumble Books:  username:  </w:t>
            </w:r>
            <w:proofErr w:type="spellStart"/>
            <w:r>
              <w:t>remschool</w:t>
            </w:r>
            <w:proofErr w:type="spellEnd"/>
            <w:r>
              <w:t xml:space="preserve"> </w:t>
            </w:r>
          </w:p>
          <w:p w:rsidR="007A1F84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password: books</w:t>
            </w:r>
          </w:p>
          <w:p w:rsidR="007A1F84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proofErr w:type="spellStart"/>
            <w:r>
              <w:t>PebbleGo</w:t>
            </w:r>
            <w:proofErr w:type="spellEnd"/>
            <w:r>
              <w:t>- Username: rems  Pass: school</w:t>
            </w:r>
          </w:p>
          <w:p w:rsidR="007A1F84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Google: Food Pyramid game “Blast off”</w:t>
            </w:r>
          </w:p>
          <w:p w:rsidR="007A1F84" w:rsidRDefault="005F75A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Essential Question:</w:t>
            </w:r>
            <w:r w:rsidR="00EA3D83">
              <w:t xml:space="preserve">  What do we love about animals</w:t>
            </w:r>
            <w:r>
              <w:t>?</w:t>
            </w:r>
          </w:p>
        </w:tc>
      </w:tr>
      <w:tr w:rsidR="007A1F84">
        <w:trPr>
          <w:trHeight w:val="1440"/>
        </w:trPr>
        <w:tc>
          <w:tcPr>
            <w:tcW w:w="3888" w:type="dxa"/>
          </w:tcPr>
          <w:p w:rsidR="007A1F84" w:rsidRDefault="005F75A9">
            <w:pPr>
              <w:numPr>
                <w:ilvl w:val="0"/>
                <w:numId w:val="7"/>
              </w:numPr>
              <w:ind w:hanging="360"/>
              <w:contextualSpacing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Thanksgiving Break:</w:t>
            </w:r>
          </w:p>
          <w:p w:rsidR="00EA3D83" w:rsidRDefault="005F75A9">
            <w:pPr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         </w:t>
            </w:r>
            <w:r w:rsidR="00EA3D83">
              <w:rPr>
                <w:rFonts w:ascii="Nunito" w:eastAsia="Nunito" w:hAnsi="Nunito" w:cs="Nunito"/>
                <w:b/>
              </w:rPr>
              <w:t xml:space="preserve">   November 22-23</w:t>
            </w:r>
          </w:p>
          <w:p w:rsidR="00EA3D83" w:rsidRPr="00EA3D83" w:rsidRDefault="00EA3D83" w:rsidP="00EA3D83">
            <w:pPr>
              <w:pStyle w:val="ListParagraph"/>
              <w:numPr>
                <w:ilvl w:val="0"/>
                <w:numId w:val="10"/>
              </w:numPr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Next Early Release, 12/12.</w:t>
            </w:r>
          </w:p>
          <w:p w:rsidR="007A1F84" w:rsidRDefault="00A80DB5" w:rsidP="00A80DB5">
            <w:pPr>
              <w:numPr>
                <w:ilvl w:val="0"/>
                <w:numId w:val="2"/>
              </w:numPr>
              <w:ind w:hanging="360"/>
              <w:contextualSpacing/>
            </w:pPr>
            <w:r>
              <w:rPr>
                <w:rFonts w:ascii="Nunito" w:eastAsia="Nunito" w:hAnsi="Nunito" w:cs="Nunito"/>
                <w:b/>
              </w:rPr>
              <w:t xml:space="preserve">The K-4, Christmas Program, </w:t>
            </w:r>
            <w:r w:rsidR="00EA3D83">
              <w:rPr>
                <w:rFonts w:ascii="Nunito" w:eastAsia="Nunito" w:hAnsi="Nunito" w:cs="Nunito"/>
                <w:b/>
              </w:rPr>
              <w:t>December 19</w:t>
            </w:r>
            <w:r w:rsidR="005F75A9" w:rsidRPr="00EA3D83">
              <w:rPr>
                <w:rFonts w:ascii="Nunito" w:eastAsia="Nunito" w:hAnsi="Nunito" w:cs="Nunito"/>
                <w:b/>
                <w:vertAlign w:val="superscript"/>
              </w:rPr>
              <w:t>th</w:t>
            </w:r>
            <w:r w:rsidR="00EA3D83">
              <w:rPr>
                <w:rFonts w:ascii="Nunito" w:eastAsia="Nunito" w:hAnsi="Nunito" w:cs="Nunito"/>
                <w:b/>
              </w:rPr>
              <w:t>.</w:t>
            </w:r>
            <w:r w:rsidR="005F75A9">
              <w:rPr>
                <w:rFonts w:ascii="Nunito" w:eastAsia="Nunito" w:hAnsi="Nunito" w:cs="Nunito"/>
                <w:b/>
              </w:rPr>
              <w:t xml:space="preserve">                          </w:t>
            </w:r>
            <w:r w:rsidR="005F75A9">
              <w:rPr>
                <w:rFonts w:ascii="Nunito" w:eastAsia="Nunito" w:hAnsi="Nunito" w:cs="Nunito"/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7A1F84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Monday,</w:t>
            </w:r>
            <w:r w:rsidR="00EA3D83">
              <w:t xml:space="preserve"> Day 6:  PE</w:t>
            </w:r>
          </w:p>
          <w:p w:rsidR="007A1F84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Tuesday,</w:t>
            </w:r>
            <w:r w:rsidR="00EA3D83">
              <w:t xml:space="preserve"> Day 1:  Guidance, </w:t>
            </w:r>
            <w:r>
              <w:t>Music</w:t>
            </w:r>
          </w:p>
          <w:p w:rsidR="007A1F84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Wednesday,</w:t>
            </w:r>
            <w:r w:rsidR="00EA3D83">
              <w:t xml:space="preserve"> Day 2:  PE</w:t>
            </w:r>
          </w:p>
          <w:p w:rsidR="007A1F84" w:rsidRDefault="005F75A9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Thursday,</w:t>
            </w:r>
            <w:r>
              <w:t xml:space="preserve">  No School, Happy Thanksgiving</w:t>
            </w:r>
          </w:p>
          <w:p w:rsidR="007A1F84" w:rsidRDefault="005F75A9" w:rsidP="00EA3D83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Friday,</w:t>
            </w:r>
            <w:r>
              <w:t xml:space="preserve"> No School</w:t>
            </w:r>
          </w:p>
        </w:tc>
      </w:tr>
      <w:tr w:rsidR="007A1F84">
        <w:trPr>
          <w:trHeight w:val="880"/>
        </w:trPr>
        <w:tc>
          <w:tcPr>
            <w:tcW w:w="3888" w:type="dxa"/>
          </w:tcPr>
          <w:p w:rsidR="007A1F84" w:rsidRDefault="00EA3D83">
            <w:r>
              <w:rPr>
                <w:noProof/>
              </w:rPr>
              <w:drawing>
                <wp:anchor distT="0" distB="0" distL="114300" distR="114300" simplePos="0" relativeHeight="251665408" behindDoc="0" locked="0" layoutInCell="0" hidden="0" allowOverlap="1">
                  <wp:simplePos x="0" y="0"/>
                  <wp:positionH relativeFrom="margin">
                    <wp:posOffset>1402080</wp:posOffset>
                  </wp:positionH>
                  <wp:positionV relativeFrom="paragraph">
                    <wp:posOffset>0</wp:posOffset>
                  </wp:positionV>
                  <wp:extent cx="990600" cy="600075"/>
                  <wp:effectExtent l="0" t="0" r="0" b="0"/>
                  <wp:wrapSquare wrapText="bothSides" distT="0" distB="0" distL="114300" distR="114300"/>
                  <wp:docPr id="11" name="image21.png" descr="C:\Documents and Settings\vkeegan\Local Settings\Temporary Internet Files\Content.IE5\0AZL6Q35\MC900438203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C:\Documents and Settings\vkeegan\Local Settings\Temporary Internet Files\Content.IE5\0AZL6Q35\MC900438203[1].wmf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5F75A9">
              <w:rPr>
                <w:b/>
                <w:sz w:val="40"/>
                <w:szCs w:val="40"/>
              </w:rPr>
              <w:t xml:space="preserve">Character </w:t>
            </w:r>
          </w:p>
          <w:p w:rsidR="007A1F84" w:rsidRDefault="00EA3D83">
            <w:r>
              <w:rPr>
                <w:b/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1616075</wp:posOffset>
                  </wp:positionH>
                  <wp:positionV relativeFrom="paragraph">
                    <wp:posOffset>223520</wp:posOffset>
                  </wp:positionV>
                  <wp:extent cx="751840" cy="78168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50px-BlueMittens[1]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75A9">
              <w:rPr>
                <w:b/>
                <w:sz w:val="40"/>
                <w:szCs w:val="40"/>
              </w:rPr>
              <w:t>Education:</w:t>
            </w:r>
          </w:p>
          <w:p w:rsidR="00EA3D83" w:rsidRDefault="00EA3D83">
            <w:pPr>
              <w:rPr>
                <w:i/>
                <w:sz w:val="28"/>
                <w:szCs w:val="28"/>
              </w:rPr>
            </w:pPr>
            <w:r w:rsidRPr="00EA3D83">
              <w:rPr>
                <w:sz w:val="28"/>
                <w:szCs w:val="28"/>
              </w:rPr>
              <w:t xml:space="preserve">Cold Weather is Here!  </w:t>
            </w:r>
            <w:r w:rsidR="005F75A9" w:rsidRPr="00EA3D83">
              <w:rPr>
                <w:i/>
                <w:sz w:val="28"/>
                <w:szCs w:val="28"/>
              </w:rPr>
              <w:t>Warm Wi</w:t>
            </w:r>
            <w:r w:rsidRPr="00EA3D83">
              <w:rPr>
                <w:i/>
                <w:sz w:val="28"/>
                <w:szCs w:val="28"/>
              </w:rPr>
              <w:t xml:space="preserve">nter </w:t>
            </w:r>
          </w:p>
          <w:p w:rsidR="007A1F84" w:rsidRPr="00EA3D83" w:rsidRDefault="00EA3D83">
            <w:pPr>
              <w:rPr>
                <w:sz w:val="28"/>
                <w:szCs w:val="28"/>
              </w:rPr>
            </w:pPr>
            <w:proofErr w:type="gramStart"/>
            <w:r w:rsidRPr="00EA3D83">
              <w:rPr>
                <w:i/>
                <w:sz w:val="28"/>
                <w:szCs w:val="28"/>
              </w:rPr>
              <w:t>clothes</w:t>
            </w:r>
            <w:proofErr w:type="gramEnd"/>
            <w:r w:rsidRPr="00EA3D83">
              <w:rPr>
                <w:i/>
                <w:sz w:val="28"/>
                <w:szCs w:val="28"/>
              </w:rPr>
              <w:t xml:space="preserve"> for recess please!</w:t>
            </w:r>
            <w:r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748" w:type="dxa"/>
          </w:tcPr>
          <w:p w:rsidR="007A1F84" w:rsidRDefault="005F75A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The Riverdale Way:  RESPECTFUL</w:t>
            </w:r>
          </w:p>
          <w:p w:rsidR="007A1F84" w:rsidRDefault="005F75A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Do you treat others the way you would like to be treated?</w:t>
            </w:r>
          </w:p>
          <w:p w:rsidR="007A1F84" w:rsidRDefault="005F75A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Do we strive for a happy and healthy recess break?  We need to be good friends at recess.</w:t>
            </w:r>
          </w:p>
          <w:p w:rsidR="007A1F84" w:rsidRDefault="005F75A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W</w:t>
            </w:r>
            <w:r w:rsidR="00EA3D83">
              <w:rPr>
                <w:b/>
              </w:rPr>
              <w:t>e enjoyed learning about Millie</w:t>
            </w:r>
            <w:r>
              <w:rPr>
                <w:b/>
              </w:rPr>
              <w:t>!!!</w:t>
            </w:r>
          </w:p>
          <w:p w:rsidR="007A1F84" w:rsidRDefault="00EA3D83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 xml:space="preserve">Next Star of the Week: </w:t>
            </w:r>
            <w:proofErr w:type="spellStart"/>
            <w:r>
              <w:rPr>
                <w:b/>
              </w:rPr>
              <w:t>Colyn</w:t>
            </w:r>
            <w:proofErr w:type="spellEnd"/>
            <w:r>
              <w:rPr>
                <w:b/>
              </w:rPr>
              <w:t xml:space="preserve"> (Monday 11/26)</w:t>
            </w:r>
            <w:r w:rsidR="005F75A9">
              <w:rPr>
                <w:b/>
              </w:rPr>
              <w:t>!</w:t>
            </w:r>
          </w:p>
        </w:tc>
      </w:tr>
    </w:tbl>
    <w:p w:rsidR="007A1F84" w:rsidRDefault="007A1F84"/>
    <w:p w:rsidR="007A1F84" w:rsidRDefault="00A80DB5">
      <w:r>
        <w:rPr>
          <w:noProof/>
        </w:rPr>
        <w:drawing>
          <wp:anchor distT="114300" distB="114300" distL="114300" distR="114300" simplePos="0" relativeHeight="251667456" behindDoc="1" locked="0" layoutInCell="0" hidden="0" allowOverlap="1">
            <wp:simplePos x="0" y="0"/>
            <wp:positionH relativeFrom="page">
              <wp:posOffset>4791076</wp:posOffset>
            </wp:positionH>
            <wp:positionV relativeFrom="paragraph">
              <wp:posOffset>37465</wp:posOffset>
            </wp:positionV>
            <wp:extent cx="2743200" cy="1642745"/>
            <wp:effectExtent l="0" t="0" r="0" b="0"/>
            <wp:wrapNone/>
            <wp:docPr id="1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42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0" hidden="0" allowOverlap="1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1595120" cy="1590675"/>
            <wp:effectExtent l="0" t="0" r="5080" b="9525"/>
            <wp:wrapNone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0" hidden="0" allowOverlap="1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1600835" cy="1633220"/>
            <wp:effectExtent l="0" t="0" r="0" b="5080"/>
            <wp:wrapNone/>
            <wp:docPr id="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33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A1F84" w:rsidRDefault="007A1F84"/>
    <w:p w:rsidR="007A1F84" w:rsidRDefault="007A1F84"/>
    <w:p w:rsidR="007A1F84" w:rsidRDefault="007A1F84"/>
    <w:p w:rsidR="007A1F84" w:rsidRDefault="007A1F84"/>
    <w:sectPr w:rsidR="007A1F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1F88"/>
    <w:multiLevelType w:val="multilevel"/>
    <w:tmpl w:val="D88270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34D154C"/>
    <w:multiLevelType w:val="multilevel"/>
    <w:tmpl w:val="7BB668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C39669E"/>
    <w:multiLevelType w:val="hybridMultilevel"/>
    <w:tmpl w:val="ED78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751"/>
    <w:multiLevelType w:val="multilevel"/>
    <w:tmpl w:val="F01296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9F410AE"/>
    <w:multiLevelType w:val="multilevel"/>
    <w:tmpl w:val="2DE8AB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0E14AD7"/>
    <w:multiLevelType w:val="multilevel"/>
    <w:tmpl w:val="A98C00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455F0FD2"/>
    <w:multiLevelType w:val="multilevel"/>
    <w:tmpl w:val="1C8806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4F9F5EF2"/>
    <w:multiLevelType w:val="multilevel"/>
    <w:tmpl w:val="61B02E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5484D8A"/>
    <w:multiLevelType w:val="multilevel"/>
    <w:tmpl w:val="DB4ED9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673241DE"/>
    <w:multiLevelType w:val="multilevel"/>
    <w:tmpl w:val="641E3E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84"/>
    <w:rsid w:val="00232B53"/>
    <w:rsid w:val="005F75A9"/>
    <w:rsid w:val="007A1F84"/>
    <w:rsid w:val="00A80DB5"/>
    <w:rsid w:val="00EA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608F3A-2CC1-4294-B2D7-1BD428FB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A3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pellingcity.com" TargetMode="External"/><Relationship Id="rId18" Type="http://schemas.openxmlformats.org/officeDocument/2006/relationships/hyperlink" Target="http://www.abcya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3.jpg"/><Relationship Id="rId12" Type="http://schemas.openxmlformats.org/officeDocument/2006/relationships/hyperlink" Target="http://www.eduplace.com" TargetMode="External"/><Relationship Id="rId17" Type="http://schemas.openxmlformats.org/officeDocument/2006/relationships/hyperlink" Target="http://www.thinkcentra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place.com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duplace.com" TargetMode="External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hyperlink" Target="http://www.fun4thebrain.com" TargetMode="External"/><Relationship Id="rId23" Type="http://schemas.openxmlformats.org/officeDocument/2006/relationships/image" Target="media/image10.png"/><Relationship Id="rId10" Type="http://schemas.openxmlformats.org/officeDocument/2006/relationships/hyperlink" Target="http://www.sheppardsoftware.com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fun4thebrain.com" TargetMode="External"/><Relationship Id="rId22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3</cp:revision>
  <dcterms:created xsi:type="dcterms:W3CDTF">2018-11-15T00:13:00Z</dcterms:created>
  <dcterms:modified xsi:type="dcterms:W3CDTF">2018-11-15T15:49:00Z</dcterms:modified>
</cp:coreProperties>
</file>